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color w:val="0000FF"/>
          <w:sz w:val="32"/>
          <w:szCs w:val="32"/>
        </w:rPr>
      </w:pPr>
      <w:r>
        <w:rPr>
          <w:rFonts w:hint="eastAsia"/>
          <w:b/>
          <w:bCs/>
          <w:color w:val="0000FF"/>
          <w:sz w:val="32"/>
          <w:szCs w:val="32"/>
          <w:lang w:eastAsia="zh-CN"/>
        </w:rPr>
        <w:t>单镜头</w:t>
      </w:r>
      <w:r>
        <w:rPr>
          <w:rFonts w:hint="eastAsia"/>
          <w:b/>
          <w:bCs/>
          <w:color w:val="0000FF"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color w:val="0000FF"/>
          <w:sz w:val="32"/>
          <w:szCs w:val="32"/>
        </w:rPr>
        <w:t>行车记录仪WiFi 与手机</w:t>
      </w:r>
      <w:r>
        <w:rPr>
          <w:rFonts w:hint="eastAsia"/>
          <w:b/>
          <w:bCs/>
          <w:color w:val="0000FF"/>
          <w:sz w:val="32"/>
          <w:szCs w:val="32"/>
          <w:lang w:val="en-US" w:eastAsia="zh-CN"/>
        </w:rPr>
        <w:t>的</w:t>
      </w:r>
      <w:r>
        <w:rPr>
          <w:rFonts w:hint="eastAsia"/>
          <w:b/>
          <w:bCs/>
          <w:color w:val="0000FF"/>
          <w:sz w:val="32"/>
          <w:szCs w:val="32"/>
        </w:rPr>
        <w:t>联接</w:t>
      </w:r>
      <w:r>
        <w:rPr>
          <w:rFonts w:hint="eastAsia"/>
          <w:b/>
          <w:bCs/>
          <w:color w:val="0000FF"/>
          <w:sz w:val="32"/>
          <w:szCs w:val="32"/>
          <w:lang w:eastAsia="zh-CN"/>
        </w:rPr>
        <w:t>方法</w:t>
      </w:r>
    </w:p>
    <w:p>
      <w:pPr>
        <w:numPr>
          <w:ilvl w:val="0"/>
          <w:numId w:val="1"/>
        </w:numPr>
        <w:rPr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手机端APP下载：  安卓手机去</w:t>
      </w:r>
      <w:r>
        <w:drawing>
          <wp:inline distT="0" distB="0" distL="114300" distR="114300">
            <wp:extent cx="361950" cy="374015"/>
            <wp:effectExtent l="0" t="0" r="0" b="698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安卓市场中</w:t>
      </w:r>
      <w:bookmarkStart w:id="0" w:name="OLE_LINK25"/>
      <w:r>
        <w:rPr>
          <w:rFonts w:hint="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输入</w:t>
      </w:r>
      <w:r>
        <w:rPr>
          <w:rFonts w:hint="eastAsia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WCVR-</w:t>
      </w:r>
      <w:r>
        <w:rPr>
          <w:rFonts w:hint="eastAsia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PWD</w:t>
      </w:r>
      <w:r>
        <w:rPr>
          <w:rFonts w:hint="eastAsia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搜索下载</w:t>
      </w:r>
      <w:r>
        <w:rPr>
          <w:rFonts w:hint="eastAsia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bookmarkEnd w:id="0"/>
      <w:r>
        <w:rPr>
          <w:rFonts w:hint="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苹果手机去</w:t>
      </w:r>
      <w:r>
        <w:drawing>
          <wp:inline distT="0" distB="0" distL="114300" distR="114300">
            <wp:extent cx="258445" cy="270510"/>
            <wp:effectExtent l="0" t="0" r="825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APP Store  </w:t>
      </w:r>
      <w:r>
        <w:rPr>
          <w:rFonts w:hint="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苹果系统中输入</w:t>
      </w:r>
      <w:r>
        <w:rPr>
          <w:rFonts w:hint="eastAsia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WCVR-</w:t>
      </w:r>
      <w:r>
        <w:rPr>
          <w:rFonts w:hint="eastAsia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PWD</w:t>
      </w:r>
      <w:r>
        <w:rPr>
          <w:rFonts w:hint="eastAsia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搜索</w:t>
      </w:r>
      <w:r>
        <w:rPr>
          <w:rFonts w:hint="eastAsia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到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drawing>
          <wp:inline distT="0" distB="0" distL="114300" distR="114300">
            <wp:extent cx="503555" cy="548640"/>
            <wp:effectExtent l="0" t="0" r="10795" b="381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/>
          <w:sz w:val="32"/>
          <w:szCs w:val="32"/>
          <w:lang w:eastAsia="zh-CN"/>
        </w:rPr>
        <w:t>点</w:t>
      </w:r>
      <w:r>
        <w:rPr>
          <w:rFonts w:hint="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下载</w:t>
      </w:r>
      <w:r>
        <w:rPr>
          <w:rFonts w:hint="eastAsia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numPr>
          <w:ilvl w:val="0"/>
          <w:numId w:val="1"/>
        </w:numPr>
        <w:rPr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行车记录仪机器开</w:t>
      </w:r>
      <w:r>
        <w:rPr>
          <w:rFonts w:hint="eastAsia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机</w:t>
      </w:r>
      <w:r>
        <w:rPr>
          <w:rFonts w:hint="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numPr>
          <w:ilvl w:val="0"/>
          <w:numId w:val="1"/>
        </w:numPr>
        <w:rPr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手机端WiFi</w:t>
      </w:r>
      <w:r>
        <w:rPr>
          <w:rFonts w:hint="eastAsia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信号</w:t>
      </w:r>
      <w:r>
        <w:rPr>
          <w:rFonts w:hint="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搜索</w:t>
      </w:r>
      <w:bookmarkStart w:id="2" w:name="_GoBack"/>
      <w:bookmarkEnd w:id="2"/>
      <w:r>
        <w:rPr>
          <w:rFonts w:hint="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WCVR-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PWD</w:t>
      </w:r>
      <w:r>
        <w:rPr>
          <w:rFonts w:hint="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-****进行连接，初始密码统一为</w:t>
      </w:r>
      <w:r>
        <w:rPr>
          <w:rFonts w:hint="eastAsia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99999999</w:t>
      </w:r>
      <w:r>
        <w:rPr>
          <w:rFonts w:hint="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。</w:t>
      </w:r>
    </w:p>
    <w:p>
      <w:pPr>
        <w:numPr>
          <w:ilvl w:val="0"/>
          <w:numId w:val="1"/>
        </w:numPr>
        <w:rPr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点</w:t>
      </w:r>
      <w:r>
        <w:drawing>
          <wp:inline distT="0" distB="0" distL="114300" distR="114300">
            <wp:extent cx="361950" cy="295275"/>
            <wp:effectExtent l="0" t="0" r="0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APP进入到主画面 。</w:t>
      </w:r>
    </w:p>
    <w:p>
      <w:pPr>
        <w:numPr>
          <w:ilvl w:val="0"/>
          <w:numId w:val="1"/>
        </w:numPr>
        <w:rPr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sz w:val="32"/>
          <w:szCs w:val="32"/>
        </w:rPr>
        <w:t>点</w:t>
      </w:r>
      <w:r>
        <w:drawing>
          <wp:inline distT="0" distB="0" distL="114300" distR="114300">
            <wp:extent cx="314325" cy="2762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>进入文件管理</w:t>
      </w:r>
    </w:p>
    <w:p>
      <w:pPr>
        <w:numPr>
          <w:ilvl w:val="0"/>
          <w:numId w:val="2"/>
        </w:numPr>
        <w:rPr>
          <w:sz w:val="32"/>
          <w:szCs w:val="32"/>
        </w:rPr>
      </w:pPr>
      <w:r>
        <w:drawing>
          <wp:inline distT="0" distB="0" distL="114300" distR="114300">
            <wp:extent cx="371475" cy="304800"/>
            <wp:effectExtent l="0" t="0" r="9525" b="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>可查看行车记录仪录制的照片及影像文件，也可以快速</w:t>
      </w:r>
      <w:bookmarkStart w:id="1" w:name="OLE_LINK22"/>
      <w:r>
        <w:rPr>
          <w:rFonts w:hint="eastAsia"/>
          <w:sz w:val="32"/>
          <w:szCs w:val="32"/>
        </w:rPr>
        <w:t>备份文件</w:t>
      </w:r>
      <w:bookmarkEnd w:id="1"/>
      <w:r>
        <w:rPr>
          <w:rFonts w:hint="eastAsia"/>
          <w:sz w:val="32"/>
          <w:szCs w:val="32"/>
        </w:rPr>
        <w:t>到手机本地。</w:t>
      </w:r>
    </w:p>
    <w:p>
      <w:pPr>
        <w:numPr>
          <w:ilvl w:val="0"/>
          <w:numId w:val="2"/>
        </w:numPr>
        <w:rPr>
          <w:sz w:val="32"/>
          <w:szCs w:val="32"/>
        </w:rPr>
      </w:pPr>
      <w:r>
        <w:drawing>
          <wp:inline distT="0" distB="0" distL="114300" distR="114300">
            <wp:extent cx="361950" cy="3143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>管理、删除APP中的文件用。</w:t>
      </w:r>
    </w:p>
    <w:p>
      <w:pPr>
        <w:numPr>
          <w:ilvl w:val="0"/>
          <w:numId w:val="1"/>
        </w:numPr>
        <w:rPr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点</w:t>
      </w:r>
      <w:r>
        <w:drawing>
          <wp:inline distT="0" distB="0" distL="114300" distR="114300">
            <wp:extent cx="333375" cy="295275"/>
            <wp:effectExtent l="0" t="0" r="9525" b="9525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>进入视频画面</w:t>
      </w:r>
    </w:p>
    <w:p>
      <w:pPr>
        <w:numPr>
          <w:ilvl w:val="0"/>
          <w:numId w:val="1"/>
        </w:numPr>
        <w:rPr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sz w:val="32"/>
          <w:szCs w:val="32"/>
        </w:rPr>
        <w:t>点右下角镜头</w:t>
      </w:r>
      <w:r>
        <w:drawing>
          <wp:inline distT="0" distB="0" distL="114300" distR="114300">
            <wp:extent cx="352425" cy="314325"/>
            <wp:effectExtent l="0" t="0" r="9525" b="9525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>可以进行前后双镜头画面切换。</w:t>
      </w:r>
    </w:p>
    <w:p>
      <w:pPr>
        <w:numPr>
          <w:ilvl w:val="0"/>
          <w:numId w:val="1"/>
        </w:numPr>
        <w:rPr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sz w:val="32"/>
          <w:szCs w:val="32"/>
        </w:rPr>
        <w:t>左下角</w:t>
      </w:r>
      <w:r>
        <w:drawing>
          <wp:inline distT="0" distB="0" distL="114300" distR="114300">
            <wp:extent cx="304800" cy="2952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>可进入菜单进行多项设置</w:t>
      </w:r>
    </w:p>
    <w:p/>
    <w:p>
      <w:pPr>
        <w:rPr>
          <w:rFonts w:hint="eastAsia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ZY3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 BLANCA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字体管家糖果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楷体W5-A">
    <w:panose1 w:val="1A454350000000000000"/>
    <w:charset w:val="86"/>
    <w:family w:val="auto"/>
    <w:pitch w:val="default"/>
    <w:sig w:usb0="00000001" w:usb1="080E0000" w:usb2="00000000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简综艺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魏碑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奥运字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张海山锐线体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字体中国-锐博体V1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像素24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张海山草泥马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纤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幼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清刻本悦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稚艺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静蕾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迷你简细倩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黑变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造字工房版黑 G0v1 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朗宋 G0v1 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TypeLand 康熙字典體">
    <w:panose1 w:val="00000000000000000000"/>
    <w:charset w:val="88"/>
    <w:family w:val="auto"/>
    <w:pitch w:val="default"/>
    <w:sig w:usb0="80000001" w:usb1="38010000" w:usb2="00000012" w:usb3="00000000" w:csb0="00100001" w:csb1="00000000"/>
  </w:font>
  <w:font w:name="TypeLand.com 康熙字典體 試用版">
    <w:panose1 w:val="00000000000000000000"/>
    <w:charset w:val="88"/>
    <w:family w:val="auto"/>
    <w:pitch w:val="default"/>
    <w:sig w:usb0="80000001" w:usb1="38010000" w:usb2="00000012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PMoW4-B5">
    <w:panose1 w:val="040B0400000000000000"/>
    <w:charset w:val="88"/>
    <w:family w:val="auto"/>
    <w:pitch w:val="default"/>
    <w:sig w:usb0="800002E3" w:usb1="28CFFCFA" w:usb2="00000016" w:usb3="00000000" w:csb0="00100000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黑体W12(P)">
    <w:panose1 w:val="020B0C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FKanTingLiu-B5">
    <w:panose1 w:val="03000909000000000000"/>
    <w:charset w:val="88"/>
    <w:family w:val="auto"/>
    <w:pitch w:val="default"/>
    <w:sig w:usb0="80000001" w:usb1="28091800" w:usb2="00000016" w:usb3="00000000" w:csb0="00100000" w:csb1="00000000"/>
  </w:font>
  <w:font w:name="DFMoW4-B5">
    <w:panose1 w:val="040B0400000000000000"/>
    <w:charset w:val="88"/>
    <w:family w:val="auto"/>
    <w:pitch w:val="default"/>
    <w:sig w:usb0="800002E3" w:usb1="28CFFCFA" w:usb2="00000016" w:usb3="00000000" w:csb0="00100000" w:csb1="00000000"/>
  </w:font>
  <w:font w:name="DFNewChuan-B5">
    <w:panose1 w:val="030F0509000000000000"/>
    <w:charset w:val="88"/>
    <w:family w:val="auto"/>
    <w:pitch w:val="default"/>
    <w:sig w:usb0="80000001" w:usb1="28091800" w:usb2="00000016" w:usb3="00000000" w:csb0="00100000" w:csb1="00000000"/>
  </w:font>
  <w:font w:name="DFPJinWenW3-B5">
    <w:panose1 w:val="030F0300000000000000"/>
    <w:charset w:val="88"/>
    <w:family w:val="auto"/>
    <w:pitch w:val="default"/>
    <w:sig w:usb0="80000001" w:usb1="28091800" w:usb2="00000016" w:usb3="00000000" w:csb0="00100000" w:csb1="00000000"/>
  </w:font>
  <w:font w:name="DFPKanTingLiu-B5">
    <w:panose1 w:val="03000900000000000000"/>
    <w:charset w:val="88"/>
    <w:family w:val="auto"/>
    <w:pitch w:val="default"/>
    <w:sig w:usb0="80000001" w:usb1="28091800" w:usb2="00000016" w:usb3="00000000" w:csb0="00100000" w:csb1="00000000"/>
  </w:font>
  <w:font w:name="DFPLiHei-Bd">
    <w:panose1 w:val="020B0700000000000000"/>
    <w:charset w:val="88"/>
    <w:family w:val="auto"/>
    <w:pitch w:val="default"/>
    <w:sig w:usb0="80000001" w:usb1="28091800" w:usb2="00000016" w:usb3="00000000" w:csb0="00100000" w:csb1="00000000"/>
  </w:font>
  <w:font w:name="DFPLiHei-Md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DFPMingLight-B5">
    <w:panose1 w:val="02020300000000000000"/>
    <w:charset w:val="86"/>
    <w:family w:val="auto"/>
    <w:pitch w:val="default"/>
    <w:sig w:usb0="F1007BFF" w:usb1="29FFFFFF" w:usb2="00000037" w:usb3="00000000" w:csb0="003F00FF" w:csb1="D7FF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综艺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06497"/>
    <w:multiLevelType w:val="singleLevel"/>
    <w:tmpl w:val="57806497"/>
    <w:lvl w:ilvl="0" w:tentative="0">
      <w:start w:val="1"/>
      <w:numFmt w:val="decimal"/>
      <w:lvlText w:val="%1."/>
      <w:lvlJc w:val="left"/>
    </w:lvl>
  </w:abstractNum>
  <w:abstractNum w:abstractNumId="1">
    <w:nsid w:val="57808568"/>
    <w:multiLevelType w:val="singleLevel"/>
    <w:tmpl w:val="57808568"/>
    <w:lvl w:ilvl="0" w:tentative="0">
      <w:start w:val="1"/>
      <w:numFmt w:val="lowerLetter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778AE"/>
    <w:rsid w:val="3705123D"/>
    <w:rsid w:val="4D063F95"/>
    <w:rsid w:val="56CC272C"/>
    <w:rsid w:val="5C7B2926"/>
    <w:rsid w:val="6F26349A"/>
    <w:rsid w:val="723205E2"/>
    <w:rsid w:val="744578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2016-10-07T10:47:17Z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